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B4" w:rsidRPr="00553B77" w:rsidRDefault="009A1AB4" w:rsidP="009A1AB4">
      <w:pPr>
        <w:widowControl/>
        <w:shd w:val="clear" w:color="auto" w:fill="FFFFFF"/>
        <w:spacing w:line="600" w:lineRule="atLeast"/>
        <w:jc w:val="center"/>
        <w:outlineLvl w:val="1"/>
        <w:rPr>
          <w:rFonts w:ascii="微软雅黑" w:eastAsia="微软雅黑" w:hAnsi="微软雅黑" w:cs="宋体"/>
          <w:color w:val="333333"/>
          <w:kern w:val="36"/>
          <w:sz w:val="42"/>
          <w:szCs w:val="42"/>
        </w:rPr>
      </w:pPr>
      <w:bookmarkStart w:id="0" w:name="_GoBack"/>
      <w:r w:rsidRPr="00553B77">
        <w:rPr>
          <w:rFonts w:ascii="微软雅黑" w:eastAsia="微软雅黑" w:hAnsi="微软雅黑" w:cs="宋体" w:hint="eastAsia"/>
          <w:color w:val="333333"/>
          <w:kern w:val="36"/>
          <w:sz w:val="42"/>
          <w:szCs w:val="42"/>
        </w:rPr>
        <w:t>关于《北京市政府采购集中采购目录及标准（2023年版）》的解读</w:t>
      </w:r>
    </w:p>
    <w:bookmarkEnd w:id="0"/>
    <w:p w:rsidR="009A1AB4" w:rsidRPr="009A1AB4" w:rsidRDefault="009A1AB4" w:rsidP="009A1AB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9A1AB4">
        <w:rPr>
          <w:rFonts w:ascii="仿宋_GB2312" w:eastAsia="仿宋_GB2312" w:hint="eastAsia"/>
          <w:sz w:val="32"/>
          <w:szCs w:val="32"/>
        </w:rPr>
        <w:t>政策文件：北京市财政局关于印发北京市政府采购集中采购目录及标准（2023年版）的通知</w:t>
      </w:r>
    </w:p>
    <w:p w:rsidR="009A1AB4" w:rsidRPr="009A1AB4" w:rsidRDefault="009A1AB4" w:rsidP="009A1AB4">
      <w:pPr>
        <w:rPr>
          <w:rFonts w:ascii="仿宋_GB2312" w:eastAsia="仿宋_GB2312" w:hint="eastAsia"/>
          <w:sz w:val="32"/>
          <w:szCs w:val="32"/>
        </w:rPr>
      </w:pPr>
      <w:r w:rsidRPr="009A1AB4">
        <w:rPr>
          <w:rFonts w:ascii="仿宋_GB2312" w:eastAsia="仿宋_GB2312" w:hint="eastAsia"/>
          <w:sz w:val="32"/>
          <w:szCs w:val="32"/>
        </w:rPr>
        <w:t xml:space="preserve">　　根据《中华人民共和国政府采购法》和相关政策规定，结合我市实际，北京市财政局制定了《北京市政府采购集中采购目录及标准（2023年版）》（以下简称《2023目录及标准》），经市政府同意，将于2023年1月1日起实施,现就相关情况解读说明如下。</w:t>
      </w:r>
    </w:p>
    <w:p w:rsidR="009A1AB4" w:rsidRPr="009A1AB4" w:rsidRDefault="009A1AB4" w:rsidP="009A1AB4">
      <w:pPr>
        <w:rPr>
          <w:rFonts w:ascii="仿宋_GB2312" w:eastAsia="仿宋_GB2312" w:hint="eastAsia"/>
          <w:sz w:val="32"/>
          <w:szCs w:val="32"/>
        </w:rPr>
      </w:pPr>
      <w:r w:rsidRPr="009A1AB4">
        <w:rPr>
          <w:rFonts w:ascii="仿宋_GB2312" w:eastAsia="仿宋_GB2312" w:hint="eastAsia"/>
          <w:sz w:val="32"/>
          <w:szCs w:val="32"/>
        </w:rPr>
        <w:t xml:space="preserve">　　一、制定依据</w:t>
      </w:r>
    </w:p>
    <w:p w:rsidR="009A1AB4" w:rsidRPr="009A1AB4" w:rsidRDefault="009A1AB4" w:rsidP="009A1AB4">
      <w:pPr>
        <w:rPr>
          <w:rFonts w:ascii="仿宋_GB2312" w:eastAsia="仿宋_GB2312" w:hint="eastAsia"/>
          <w:sz w:val="32"/>
          <w:szCs w:val="32"/>
        </w:rPr>
      </w:pPr>
      <w:r w:rsidRPr="009A1AB4">
        <w:rPr>
          <w:rFonts w:ascii="仿宋_GB2312" w:eastAsia="仿宋_GB2312" w:hint="eastAsia"/>
          <w:sz w:val="32"/>
          <w:szCs w:val="32"/>
        </w:rPr>
        <w:t xml:space="preserve">　　《2023目录及标准》内货物和服务品目以《财政部关于印发〈地方预算单位政府集中采购目录及标准指引（2020年版）〉的通知》（财库〔2019〕69号）为基础，按照财政部《关于印发〈政府采购品目分类目录〉的通知》（财库〔2022〕31号）确定。目录内品目采购规则按照《政府采购框架协议采购方式管理暂行办法》（财政部第110号令）及《财政部关于做好政府采购框架协议采购工作有关问题的通知》（财库〔2022〕17号）制定。</w:t>
      </w:r>
    </w:p>
    <w:p w:rsidR="009A1AB4" w:rsidRPr="009A1AB4" w:rsidRDefault="009A1AB4" w:rsidP="009A1AB4">
      <w:pPr>
        <w:rPr>
          <w:rFonts w:ascii="仿宋_GB2312" w:eastAsia="仿宋_GB2312" w:hint="eastAsia"/>
          <w:sz w:val="32"/>
          <w:szCs w:val="32"/>
        </w:rPr>
      </w:pPr>
      <w:r w:rsidRPr="009A1AB4">
        <w:rPr>
          <w:rFonts w:ascii="仿宋_GB2312" w:eastAsia="仿宋_GB2312" w:hint="eastAsia"/>
          <w:sz w:val="32"/>
          <w:szCs w:val="32"/>
        </w:rPr>
        <w:t xml:space="preserve">　　二、目录情况说明</w:t>
      </w:r>
    </w:p>
    <w:p w:rsidR="009A1AB4" w:rsidRPr="009A1AB4" w:rsidRDefault="009A1AB4" w:rsidP="009A1AB4">
      <w:pPr>
        <w:rPr>
          <w:rFonts w:ascii="仿宋_GB2312" w:eastAsia="仿宋_GB2312" w:hint="eastAsia"/>
          <w:sz w:val="32"/>
          <w:szCs w:val="32"/>
        </w:rPr>
      </w:pPr>
      <w:r w:rsidRPr="009A1AB4">
        <w:rPr>
          <w:rFonts w:ascii="仿宋_GB2312" w:eastAsia="仿宋_GB2312" w:hint="eastAsia"/>
          <w:sz w:val="32"/>
          <w:szCs w:val="32"/>
        </w:rPr>
        <w:t xml:space="preserve">　　《2023目录及标准》与上期目录平稳衔接，并结合北京市实际情况，按照上级文件规定，内容有所调整和完善。</w:t>
      </w:r>
    </w:p>
    <w:p w:rsidR="009A1AB4" w:rsidRPr="009A1AB4" w:rsidRDefault="009A1AB4" w:rsidP="009A1AB4">
      <w:pPr>
        <w:rPr>
          <w:rFonts w:ascii="仿宋_GB2312" w:eastAsia="仿宋_GB2312" w:hint="eastAsia"/>
          <w:sz w:val="32"/>
          <w:szCs w:val="32"/>
        </w:rPr>
      </w:pPr>
      <w:r w:rsidRPr="009A1AB4">
        <w:rPr>
          <w:rFonts w:ascii="仿宋_GB2312" w:eastAsia="仿宋_GB2312" w:hint="eastAsia"/>
          <w:sz w:val="32"/>
          <w:szCs w:val="32"/>
        </w:rPr>
        <w:lastRenderedPageBreak/>
        <w:t xml:space="preserve">　　（一）按照财政部文件要求进行调整</w:t>
      </w:r>
    </w:p>
    <w:p w:rsidR="009A1AB4" w:rsidRPr="009A1AB4" w:rsidRDefault="009A1AB4" w:rsidP="009A1AB4">
      <w:pPr>
        <w:rPr>
          <w:rFonts w:ascii="仿宋_GB2312" w:eastAsia="仿宋_GB2312" w:hint="eastAsia"/>
          <w:sz w:val="32"/>
          <w:szCs w:val="32"/>
        </w:rPr>
      </w:pPr>
      <w:r w:rsidRPr="009A1AB4">
        <w:rPr>
          <w:rFonts w:ascii="仿宋_GB2312" w:eastAsia="仿宋_GB2312" w:hint="eastAsia"/>
          <w:sz w:val="32"/>
          <w:szCs w:val="32"/>
        </w:rPr>
        <w:t xml:space="preserve">　　财政部新发布《关于做好政府采购框架协议采购工作有关问题的通知》（财库〔2022〕17号），首次提出协议采购限额标准应在政府采购限额标准以内。鉴于我市政府采购限额标准为100万元，本次调整将协议采购限额标准由原来的400万元下调为100万元，两者保持一致。调整后，将</w:t>
      </w:r>
      <w:proofErr w:type="gramStart"/>
      <w:r w:rsidRPr="009A1AB4">
        <w:rPr>
          <w:rFonts w:ascii="仿宋_GB2312" w:eastAsia="仿宋_GB2312" w:hint="eastAsia"/>
          <w:sz w:val="32"/>
          <w:szCs w:val="32"/>
        </w:rPr>
        <w:t>增加部分集采项目</w:t>
      </w:r>
      <w:proofErr w:type="gramEnd"/>
      <w:r w:rsidRPr="009A1AB4">
        <w:rPr>
          <w:rFonts w:ascii="仿宋_GB2312" w:eastAsia="仿宋_GB2312" w:hint="eastAsia"/>
          <w:sz w:val="32"/>
          <w:szCs w:val="32"/>
        </w:rPr>
        <w:t>采购活动的组织频次，但有利于完善竞争机制，更好满足预算单位个性化采购需要。</w:t>
      </w:r>
    </w:p>
    <w:p w:rsidR="009A1AB4" w:rsidRPr="009A1AB4" w:rsidRDefault="009A1AB4" w:rsidP="009A1AB4">
      <w:pPr>
        <w:rPr>
          <w:rFonts w:ascii="仿宋_GB2312" w:eastAsia="仿宋_GB2312" w:hint="eastAsia"/>
          <w:sz w:val="32"/>
          <w:szCs w:val="32"/>
        </w:rPr>
      </w:pPr>
      <w:r w:rsidRPr="009A1AB4">
        <w:rPr>
          <w:rFonts w:ascii="仿宋_GB2312" w:eastAsia="仿宋_GB2312" w:hint="eastAsia"/>
          <w:sz w:val="32"/>
          <w:szCs w:val="32"/>
        </w:rPr>
        <w:t xml:space="preserve">　　（二）按照财政部文件规定进行细化</w:t>
      </w:r>
    </w:p>
    <w:p w:rsidR="009A1AB4" w:rsidRPr="009A1AB4" w:rsidRDefault="009A1AB4" w:rsidP="009A1AB4">
      <w:pPr>
        <w:rPr>
          <w:rFonts w:ascii="仿宋_GB2312" w:eastAsia="仿宋_GB2312" w:hint="eastAsia"/>
          <w:sz w:val="32"/>
          <w:szCs w:val="32"/>
        </w:rPr>
      </w:pPr>
      <w:r w:rsidRPr="009A1AB4">
        <w:rPr>
          <w:rFonts w:ascii="仿宋_GB2312" w:eastAsia="仿宋_GB2312" w:hint="eastAsia"/>
          <w:sz w:val="32"/>
          <w:szCs w:val="32"/>
        </w:rPr>
        <w:t xml:space="preserve">　　《财政部关于印发〈政府采购品目分类目录〉的通知》（财库〔2022〕31号）文件对打印机、车辆、家具等相关品目分类进行了调整细化。结合文件要求，我市《2023目录及标准》对原有品目进行相应细化，调整后品目名称编码与资产管理品目相统一。如：原有目录中打印机以喷墨、激光等技术进行分类，现调整为以彩色、黑白等功能进行分类；原有目录内车辆分为乘用车、客车，现调整细化为轿车、越野车、小型客车、中型客车、大型客车；原有目录中的家具用品，现调整细化为钢木床类、木质床类、办公桌、会议桌等22个品目。如下表所示：</w:t>
      </w:r>
    </w:p>
    <w:p w:rsidR="009A1AB4" w:rsidRPr="00553B77" w:rsidRDefault="009A1AB4" w:rsidP="009A1AB4">
      <w:pPr>
        <w:widowControl/>
        <w:shd w:val="clear" w:color="auto" w:fill="FFFFFF"/>
        <w:spacing w:after="300" w:line="480" w:lineRule="atLeast"/>
        <w:jc w:val="center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404040"/>
          <w:kern w:val="0"/>
          <w:sz w:val="24"/>
          <w:szCs w:val="24"/>
        </w:rPr>
        <w:lastRenderedPageBreak/>
        <w:drawing>
          <wp:inline distT="0" distB="0" distL="0" distR="0" wp14:anchorId="709D89F4" wp14:editId="66C25099">
            <wp:extent cx="5894070" cy="15354935"/>
            <wp:effectExtent l="0" t="0" r="0" b="0"/>
            <wp:docPr id="1" name="图片 1" descr="涉及细化调整的品目对比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涉及细化调整的品目对比表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153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AB4" w:rsidRPr="009A1AB4" w:rsidRDefault="009A1AB4" w:rsidP="009A1AB4">
      <w:pPr>
        <w:rPr>
          <w:rFonts w:ascii="仿宋_GB2312" w:eastAsia="仿宋_GB2312" w:hint="eastAsia"/>
          <w:sz w:val="32"/>
          <w:szCs w:val="32"/>
        </w:rPr>
      </w:pPr>
      <w:r w:rsidRPr="00553B77">
        <w:rPr>
          <w:rFonts w:hint="eastAsia"/>
        </w:rPr>
        <w:lastRenderedPageBreak/>
        <w:t xml:space="preserve">　　</w:t>
      </w:r>
      <w:r w:rsidRPr="009A1AB4">
        <w:rPr>
          <w:rFonts w:ascii="仿宋_GB2312" w:eastAsia="仿宋_GB2312" w:hint="eastAsia"/>
          <w:sz w:val="32"/>
          <w:szCs w:val="32"/>
        </w:rPr>
        <w:t>（三）充分发挥政府采购政策功能</w:t>
      </w:r>
    </w:p>
    <w:p w:rsidR="009A1AB4" w:rsidRPr="009A1AB4" w:rsidRDefault="009A1AB4" w:rsidP="009A1AB4">
      <w:pPr>
        <w:rPr>
          <w:rFonts w:ascii="仿宋_GB2312" w:eastAsia="仿宋_GB2312" w:hint="eastAsia"/>
          <w:sz w:val="32"/>
          <w:szCs w:val="32"/>
        </w:rPr>
      </w:pPr>
      <w:r w:rsidRPr="009A1AB4">
        <w:rPr>
          <w:rFonts w:ascii="仿宋_GB2312" w:eastAsia="仿宋_GB2312" w:hint="eastAsia"/>
          <w:sz w:val="32"/>
          <w:szCs w:val="32"/>
        </w:rPr>
        <w:t xml:space="preserve">　　一是发挥政府采购支持科技创新导向作用。首次投放市场的科技创新产品、服务，政府采购应率先购买，不得以商业业绩为由予以限制。</w:t>
      </w:r>
    </w:p>
    <w:p w:rsidR="009A1AB4" w:rsidRPr="009A1AB4" w:rsidRDefault="009A1AB4" w:rsidP="009A1AB4">
      <w:pPr>
        <w:rPr>
          <w:rFonts w:ascii="仿宋_GB2312" w:eastAsia="仿宋_GB2312" w:hint="eastAsia"/>
          <w:sz w:val="32"/>
          <w:szCs w:val="32"/>
        </w:rPr>
      </w:pPr>
      <w:r w:rsidRPr="009A1AB4">
        <w:rPr>
          <w:rFonts w:ascii="仿宋_GB2312" w:eastAsia="仿宋_GB2312" w:hint="eastAsia"/>
          <w:sz w:val="32"/>
          <w:szCs w:val="32"/>
        </w:rPr>
        <w:t xml:space="preserve">　　二是强化政府采购支持绿色低碳可持续发展。在车辆集中采购中，优先采购新能源汽车，《2023目录及标准》中进一步明确，率先在朝阳区、通州区试点执行《绿色建筑和绿色建材政府采购需求标准》，并逐步扩大试点范围。</w:t>
      </w:r>
    </w:p>
    <w:p w:rsidR="009A1AB4" w:rsidRPr="009A1AB4" w:rsidRDefault="009A1AB4" w:rsidP="009A1AB4">
      <w:pPr>
        <w:rPr>
          <w:rFonts w:ascii="仿宋_GB2312" w:eastAsia="仿宋_GB2312" w:hint="eastAsia"/>
          <w:sz w:val="32"/>
          <w:szCs w:val="32"/>
        </w:rPr>
      </w:pPr>
      <w:r w:rsidRPr="009A1AB4">
        <w:rPr>
          <w:rFonts w:ascii="仿宋_GB2312" w:eastAsia="仿宋_GB2312" w:hint="eastAsia"/>
          <w:sz w:val="32"/>
          <w:szCs w:val="32"/>
        </w:rPr>
        <w:t xml:space="preserve">　　（四）根据本市实际进行优化调整</w:t>
      </w:r>
    </w:p>
    <w:p w:rsidR="009A1AB4" w:rsidRPr="009A1AB4" w:rsidRDefault="009A1AB4" w:rsidP="009A1AB4">
      <w:pPr>
        <w:rPr>
          <w:rFonts w:ascii="仿宋_GB2312" w:eastAsia="仿宋_GB2312" w:hint="eastAsia"/>
          <w:sz w:val="32"/>
          <w:szCs w:val="32"/>
        </w:rPr>
      </w:pPr>
      <w:r w:rsidRPr="009A1AB4">
        <w:rPr>
          <w:rFonts w:ascii="仿宋_GB2312" w:eastAsia="仿宋_GB2312" w:hint="eastAsia"/>
          <w:sz w:val="32"/>
          <w:szCs w:val="32"/>
        </w:rPr>
        <w:t xml:space="preserve">　　结合我市实际采购情况，对部分采购目录及标准进行了调整，主要包括：删除LED显示屏品目，主要考虑实际工作中，LED显示屏涉及个性化工程施工，更适宜按项目分散采购。扩大印刷服务覆盖范围，取消“2万元以下不纳入目录”规定，主要考虑印刷服务供应商覆盖面广，已纳入电子采购平台</w:t>
      </w:r>
      <w:proofErr w:type="gramStart"/>
      <w:r w:rsidRPr="009A1AB4">
        <w:rPr>
          <w:rFonts w:ascii="仿宋_GB2312" w:eastAsia="仿宋_GB2312" w:hint="eastAsia"/>
          <w:sz w:val="32"/>
          <w:szCs w:val="32"/>
        </w:rPr>
        <w:t>实现线</w:t>
      </w:r>
      <w:proofErr w:type="gramEnd"/>
      <w:r w:rsidRPr="009A1AB4">
        <w:rPr>
          <w:rFonts w:ascii="仿宋_GB2312" w:eastAsia="仿宋_GB2312" w:hint="eastAsia"/>
          <w:sz w:val="32"/>
          <w:szCs w:val="32"/>
        </w:rPr>
        <w:t>上下单，可保障本市各类采购需求。同时，参考中央集采目录以及地方指导目录不设置期限的做法，《2023年版目录》不再限定三年执行期限，拟根据本市实际需要，适时优化调整。</w:t>
      </w:r>
    </w:p>
    <w:p w:rsidR="009A1AB4" w:rsidRPr="009A1AB4" w:rsidRDefault="009A1AB4" w:rsidP="009A1AB4">
      <w:pPr>
        <w:rPr>
          <w:rFonts w:ascii="仿宋_GB2312" w:eastAsia="仿宋_GB2312" w:hint="eastAsia"/>
          <w:sz w:val="32"/>
          <w:szCs w:val="32"/>
        </w:rPr>
      </w:pPr>
    </w:p>
    <w:p w:rsidR="002974ED" w:rsidRPr="009A1AB4" w:rsidRDefault="009A1AB4" w:rsidP="009A1AB4">
      <w:pPr>
        <w:rPr>
          <w:rFonts w:ascii="仿宋_GB2312" w:eastAsia="仿宋_GB2312" w:hint="eastAsia"/>
          <w:sz w:val="32"/>
          <w:szCs w:val="32"/>
        </w:rPr>
      </w:pPr>
    </w:p>
    <w:sectPr w:rsidR="002974ED" w:rsidRPr="009A1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B4"/>
    <w:rsid w:val="002F3393"/>
    <w:rsid w:val="006E4A8C"/>
    <w:rsid w:val="009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F0A26-5DCC-458D-AACC-1D90B30F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litong</dc:creator>
  <cp:keywords/>
  <dc:description/>
  <cp:lastModifiedBy>litong</cp:lastModifiedBy>
  <cp:revision>1</cp:revision>
  <dcterms:created xsi:type="dcterms:W3CDTF">2023-03-02T01:18:00Z</dcterms:created>
  <dcterms:modified xsi:type="dcterms:W3CDTF">2023-03-02T01:19:00Z</dcterms:modified>
</cp:coreProperties>
</file>